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3C" w:rsidRPr="00353EDF" w:rsidRDefault="00353EDF" w:rsidP="00353EDF">
      <w:pPr>
        <w:jc w:val="center"/>
        <w:rPr>
          <w:b/>
        </w:rPr>
      </w:pPr>
      <w:r>
        <w:rPr>
          <w:noProof/>
        </w:rPr>
        <w:drawing>
          <wp:inline distT="0" distB="0" distL="0" distR="0" wp14:anchorId="1DE9F70D" wp14:editId="2278CCF5">
            <wp:extent cx="3152775" cy="75417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8418" cy="75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2060"/>
          <w:sz w:val="24"/>
        </w:rPr>
        <w:br/>
      </w:r>
      <w:r>
        <w:rPr>
          <w:b/>
          <w:noProof/>
        </w:rPr>
        <w:drawing>
          <wp:inline distT="0" distB="0" distL="0" distR="0" wp14:anchorId="1D131411" wp14:editId="13B7C6F0">
            <wp:extent cx="962025" cy="113519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 Champion New Logo Small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353EDF">
        <w:rPr>
          <w:b/>
          <w:color w:val="002060"/>
          <w:sz w:val="24"/>
        </w:rPr>
        <w:t>Park Champion Event Talking Points</w:t>
      </w:r>
    </w:p>
    <w:p w:rsidR="00870F3C" w:rsidRPr="00353EDF" w:rsidRDefault="00870F3C" w:rsidP="00870F3C">
      <w:pPr>
        <w:pStyle w:val="ListParagraph"/>
        <w:numPr>
          <w:ilvl w:val="0"/>
          <w:numId w:val="1"/>
        </w:numPr>
        <w:rPr>
          <w:color w:val="002060"/>
        </w:rPr>
      </w:pPr>
      <w:r w:rsidRPr="00353EDF">
        <w:rPr>
          <w:color w:val="002060"/>
        </w:rPr>
        <w:t>Our nation’s trail systems are valuable assets</w:t>
      </w:r>
      <w:r w:rsidR="00FF6C36" w:rsidRPr="00353EDF">
        <w:rPr>
          <w:color w:val="002060"/>
        </w:rPr>
        <w:t xml:space="preserve"> to </w:t>
      </w:r>
      <w:r w:rsidR="00BF47DB" w:rsidRPr="00353EDF">
        <w:rPr>
          <w:color w:val="002060"/>
        </w:rPr>
        <w:t xml:space="preserve">local </w:t>
      </w:r>
      <w:r w:rsidR="00FF6C36" w:rsidRPr="00353EDF">
        <w:rPr>
          <w:color w:val="002060"/>
        </w:rPr>
        <w:t>communities</w:t>
      </w:r>
      <w:r w:rsidRPr="00353EDF">
        <w:rPr>
          <w:color w:val="002060"/>
        </w:rPr>
        <w:t xml:space="preserve"> in improving health, i</w:t>
      </w:r>
      <w:r w:rsidR="00E26F9D" w:rsidRPr="00353EDF">
        <w:rPr>
          <w:color w:val="002060"/>
        </w:rPr>
        <w:t xml:space="preserve">ncreasing </w:t>
      </w:r>
      <w:r w:rsidRPr="00353EDF">
        <w:rPr>
          <w:color w:val="002060"/>
        </w:rPr>
        <w:t xml:space="preserve">connectivity and driving economic growth. </w:t>
      </w:r>
      <w:r w:rsidR="003C25EF" w:rsidRPr="00353EDF">
        <w:rPr>
          <w:color w:val="002060"/>
        </w:rPr>
        <w:br/>
      </w:r>
    </w:p>
    <w:p w:rsidR="00870F3C" w:rsidRPr="00353EDF" w:rsidRDefault="007415C1" w:rsidP="00870F3C">
      <w:pPr>
        <w:pStyle w:val="ListParagraph"/>
        <w:numPr>
          <w:ilvl w:val="0"/>
          <w:numId w:val="1"/>
        </w:numPr>
        <w:rPr>
          <w:color w:val="002060"/>
        </w:rPr>
      </w:pPr>
      <w:r w:rsidRPr="00353EDF">
        <w:rPr>
          <w:color w:val="002060"/>
        </w:rPr>
        <w:t>Outdoor recreation is among our nation’s largest economic sectors, with consumers spending $887 billion annually on outdoor recreation and creating 7.6 million American jobs.</w:t>
      </w:r>
      <w:r w:rsidR="00E26F9D" w:rsidRPr="00353EDF">
        <w:rPr>
          <w:rStyle w:val="FootnoteReference"/>
          <w:color w:val="002060"/>
        </w:rPr>
        <w:footnoteReference w:id="1"/>
      </w:r>
      <w:r w:rsidRPr="00353EDF">
        <w:rPr>
          <w:color w:val="002060"/>
        </w:rPr>
        <w:t xml:space="preserve"> </w:t>
      </w:r>
      <w:r w:rsidR="003C25EF" w:rsidRPr="00353EDF">
        <w:rPr>
          <w:color w:val="002060"/>
        </w:rPr>
        <w:br/>
      </w:r>
    </w:p>
    <w:p w:rsidR="00870F3C" w:rsidRPr="00353EDF" w:rsidRDefault="001726F1" w:rsidP="00870F3C">
      <w:pPr>
        <w:pStyle w:val="ListParagraph"/>
        <w:numPr>
          <w:ilvl w:val="0"/>
          <w:numId w:val="1"/>
        </w:numPr>
        <w:rPr>
          <w:color w:val="002060"/>
        </w:rPr>
      </w:pPr>
      <w:r w:rsidRPr="00353EDF">
        <w:rPr>
          <w:color w:val="002060"/>
        </w:rPr>
        <w:t xml:space="preserve">Trails are a great investment! </w:t>
      </w:r>
      <w:r w:rsidR="007415C1" w:rsidRPr="00353EDF">
        <w:rPr>
          <w:color w:val="002060"/>
        </w:rPr>
        <w:t xml:space="preserve">Local parks and recreation alone generates over $140 billion in economic activity and supports over a million jobs. </w:t>
      </w:r>
      <w:r w:rsidR="00E26F9D" w:rsidRPr="00353EDF">
        <w:rPr>
          <w:rStyle w:val="FootnoteReference"/>
          <w:color w:val="002060"/>
        </w:rPr>
        <w:footnoteReference w:id="2"/>
      </w:r>
      <w:r w:rsidR="003C25EF" w:rsidRPr="00353EDF">
        <w:rPr>
          <w:color w:val="002060"/>
        </w:rPr>
        <w:br/>
      </w:r>
    </w:p>
    <w:p w:rsidR="00E26F9D" w:rsidRPr="00353EDF" w:rsidRDefault="001726F1" w:rsidP="00870F3C">
      <w:pPr>
        <w:pStyle w:val="ListParagraph"/>
        <w:numPr>
          <w:ilvl w:val="0"/>
          <w:numId w:val="1"/>
        </w:numPr>
        <w:rPr>
          <w:color w:val="002060"/>
        </w:rPr>
      </w:pPr>
      <w:r w:rsidRPr="00353EDF">
        <w:rPr>
          <w:color w:val="002060"/>
        </w:rPr>
        <w:t xml:space="preserve">Trails are a great value! </w:t>
      </w:r>
      <w:r w:rsidR="00E26F9D" w:rsidRPr="00353EDF">
        <w:rPr>
          <w:color w:val="002060"/>
        </w:rPr>
        <w:t>A recent study by NRPA showed that 4 in 5 Americans concur that local parks and recreation is well worth the tax dollars spent on them, with 30% of respondents believing they are worth even more.</w:t>
      </w:r>
      <w:r w:rsidR="00E26F9D" w:rsidRPr="00353EDF">
        <w:rPr>
          <w:rStyle w:val="FootnoteReference"/>
          <w:color w:val="002060"/>
        </w:rPr>
        <w:footnoteReference w:id="3"/>
      </w:r>
      <w:r w:rsidR="003C25EF" w:rsidRPr="00353EDF">
        <w:rPr>
          <w:color w:val="002060"/>
        </w:rPr>
        <w:br/>
      </w:r>
    </w:p>
    <w:p w:rsidR="00870F3C" w:rsidRPr="00353EDF" w:rsidRDefault="0098723C" w:rsidP="00870F3C">
      <w:pPr>
        <w:pStyle w:val="ListParagraph"/>
        <w:numPr>
          <w:ilvl w:val="0"/>
          <w:numId w:val="1"/>
        </w:numPr>
        <w:rPr>
          <w:color w:val="002060"/>
        </w:rPr>
      </w:pPr>
      <w:r w:rsidRPr="00353EDF">
        <w:rPr>
          <w:color w:val="002060"/>
        </w:rPr>
        <w:t>How Congress can support parks and recreation</w:t>
      </w:r>
      <w:r w:rsidR="00870F3C" w:rsidRPr="00353EDF">
        <w:rPr>
          <w:color w:val="002060"/>
        </w:rPr>
        <w:t>:</w:t>
      </w:r>
      <w:r w:rsidR="003C25EF" w:rsidRPr="00353EDF">
        <w:rPr>
          <w:color w:val="002060"/>
        </w:rPr>
        <w:br/>
      </w:r>
    </w:p>
    <w:p w:rsidR="00870F3C" w:rsidRPr="00353EDF" w:rsidRDefault="00870F3C" w:rsidP="00870F3C">
      <w:pPr>
        <w:pStyle w:val="ListParagraph"/>
        <w:numPr>
          <w:ilvl w:val="1"/>
          <w:numId w:val="1"/>
        </w:numPr>
        <w:rPr>
          <w:color w:val="002060"/>
        </w:rPr>
      </w:pPr>
      <w:r w:rsidRPr="00353EDF">
        <w:rPr>
          <w:color w:val="002060"/>
        </w:rPr>
        <w:t>Support dedicated funding for active transportation</w:t>
      </w:r>
      <w:r w:rsidR="00E26F9D" w:rsidRPr="00353EDF">
        <w:rPr>
          <w:color w:val="002060"/>
        </w:rPr>
        <w:t xml:space="preserve">, </w:t>
      </w:r>
      <w:r w:rsidRPr="00353EDF">
        <w:rPr>
          <w:color w:val="002060"/>
        </w:rPr>
        <w:t>including the Trans</w:t>
      </w:r>
      <w:r w:rsidR="006F072A" w:rsidRPr="00353EDF">
        <w:rPr>
          <w:color w:val="002060"/>
        </w:rPr>
        <w:t>portation Alternatives Program and the Recreational Trails Program</w:t>
      </w:r>
      <w:r w:rsidRPr="00353EDF">
        <w:rPr>
          <w:color w:val="002060"/>
        </w:rPr>
        <w:t xml:space="preserve">. </w:t>
      </w:r>
      <w:r w:rsidR="003C25EF" w:rsidRPr="00353EDF">
        <w:rPr>
          <w:color w:val="002060"/>
        </w:rPr>
        <w:br/>
      </w:r>
    </w:p>
    <w:p w:rsidR="00B33854" w:rsidRPr="00353EDF" w:rsidRDefault="006F072A" w:rsidP="003C25EF">
      <w:pPr>
        <w:pStyle w:val="ListParagraph"/>
        <w:numPr>
          <w:ilvl w:val="1"/>
          <w:numId w:val="1"/>
        </w:numPr>
        <w:rPr>
          <w:color w:val="002060"/>
        </w:rPr>
      </w:pPr>
      <w:r w:rsidRPr="00353EDF">
        <w:rPr>
          <w:color w:val="002060"/>
        </w:rPr>
        <w:t>F</w:t>
      </w:r>
      <w:r w:rsidR="0098723C" w:rsidRPr="00353EDF">
        <w:rPr>
          <w:color w:val="002060"/>
        </w:rPr>
        <w:t>ully fund</w:t>
      </w:r>
      <w:r w:rsidR="00EB4441" w:rsidRPr="00353EDF">
        <w:rPr>
          <w:color w:val="002060"/>
        </w:rPr>
        <w:t xml:space="preserve"> and make permanent</w:t>
      </w:r>
      <w:r w:rsidRPr="00353EDF">
        <w:rPr>
          <w:color w:val="002060"/>
        </w:rPr>
        <w:t xml:space="preserve"> </w:t>
      </w:r>
      <w:r w:rsidR="00870F3C" w:rsidRPr="00353EDF">
        <w:rPr>
          <w:color w:val="002060"/>
        </w:rPr>
        <w:t>the La</w:t>
      </w:r>
      <w:r w:rsidRPr="00353EDF">
        <w:rPr>
          <w:color w:val="002060"/>
        </w:rPr>
        <w:t>nd and Water Conservation Fund</w:t>
      </w:r>
      <w:r w:rsidR="001726F1" w:rsidRPr="00353EDF">
        <w:rPr>
          <w:color w:val="002060"/>
        </w:rPr>
        <w:t>.</w:t>
      </w:r>
      <w:r w:rsidR="003C25EF" w:rsidRPr="00353EDF">
        <w:rPr>
          <w:color w:val="002060"/>
        </w:rPr>
        <w:br/>
      </w:r>
    </w:p>
    <w:p w:rsidR="006F3D34" w:rsidRPr="00353EDF" w:rsidRDefault="0098723C" w:rsidP="00870F3C">
      <w:pPr>
        <w:pStyle w:val="ListParagraph"/>
        <w:numPr>
          <w:ilvl w:val="1"/>
          <w:numId w:val="1"/>
        </w:numPr>
        <w:rPr>
          <w:color w:val="002060"/>
        </w:rPr>
      </w:pPr>
      <w:r w:rsidRPr="00353EDF">
        <w:rPr>
          <w:color w:val="002060"/>
        </w:rPr>
        <w:t>Include</w:t>
      </w:r>
      <w:r w:rsidR="006F3D34" w:rsidRPr="00353EDF">
        <w:rPr>
          <w:color w:val="002060"/>
        </w:rPr>
        <w:t xml:space="preserve"> active transportation options as part of any new federal infrastructure investment strategy, including trail development and maintenance on public lands. </w:t>
      </w:r>
      <w:r w:rsidR="003C25EF" w:rsidRPr="00353EDF">
        <w:rPr>
          <w:color w:val="002060"/>
        </w:rPr>
        <w:br/>
      </w:r>
    </w:p>
    <w:p w:rsidR="00217558" w:rsidRPr="00353EDF" w:rsidRDefault="00EC74DD" w:rsidP="003C25EF">
      <w:pPr>
        <w:pStyle w:val="ListParagraph"/>
        <w:numPr>
          <w:ilvl w:val="1"/>
          <w:numId w:val="1"/>
        </w:numPr>
        <w:rPr>
          <w:color w:val="002060"/>
        </w:rPr>
      </w:pPr>
      <w:r w:rsidRPr="00353EDF">
        <w:rPr>
          <w:color w:val="002060"/>
        </w:rPr>
        <w:t>While volunteers do much of the work, support robust funding for the National Park Service, U.S. Forest Service, and other</w:t>
      </w:r>
      <w:r w:rsidR="001726F1" w:rsidRPr="00353EDF">
        <w:rPr>
          <w:color w:val="002060"/>
        </w:rPr>
        <w:t xml:space="preserve"> public</w:t>
      </w:r>
      <w:r w:rsidRPr="00353EDF">
        <w:rPr>
          <w:color w:val="002060"/>
        </w:rPr>
        <w:t xml:space="preserve"> land agencies</w:t>
      </w:r>
      <w:r w:rsidR="001726F1" w:rsidRPr="00353EDF">
        <w:rPr>
          <w:color w:val="002060"/>
        </w:rPr>
        <w:t xml:space="preserve"> at the federal, state and local level</w:t>
      </w:r>
      <w:r w:rsidRPr="00353EDF">
        <w:rPr>
          <w:color w:val="002060"/>
        </w:rPr>
        <w:t xml:space="preserve"> that are responsible for managing trails. </w:t>
      </w:r>
    </w:p>
    <w:sectPr w:rsidR="00217558" w:rsidRPr="00353EDF" w:rsidSect="00353ED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D8" w:rsidRDefault="004B07D8" w:rsidP="00E26F9D">
      <w:pPr>
        <w:spacing w:after="0" w:line="240" w:lineRule="auto"/>
      </w:pPr>
      <w:r>
        <w:separator/>
      </w:r>
    </w:p>
  </w:endnote>
  <w:endnote w:type="continuationSeparator" w:id="0">
    <w:p w:rsidR="004B07D8" w:rsidRDefault="004B07D8" w:rsidP="00E2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D8" w:rsidRDefault="004B07D8" w:rsidP="00E26F9D">
      <w:pPr>
        <w:spacing w:after="0" w:line="240" w:lineRule="auto"/>
      </w:pPr>
      <w:r>
        <w:separator/>
      </w:r>
    </w:p>
  </w:footnote>
  <w:footnote w:type="continuationSeparator" w:id="0">
    <w:p w:rsidR="004B07D8" w:rsidRDefault="004B07D8" w:rsidP="00E26F9D">
      <w:pPr>
        <w:spacing w:after="0" w:line="240" w:lineRule="auto"/>
      </w:pPr>
      <w:r>
        <w:continuationSeparator/>
      </w:r>
    </w:p>
  </w:footnote>
  <w:footnote w:id="1">
    <w:p w:rsidR="00E26F9D" w:rsidRPr="00353EDF" w:rsidRDefault="00E26F9D">
      <w:pPr>
        <w:pStyle w:val="FootnoteText"/>
        <w:rPr>
          <w:color w:val="002060"/>
        </w:rPr>
      </w:pPr>
      <w:r w:rsidRPr="00353EDF">
        <w:rPr>
          <w:rStyle w:val="FootnoteReference"/>
          <w:color w:val="002060"/>
        </w:rPr>
        <w:footnoteRef/>
      </w:r>
      <w:r w:rsidRPr="00353EDF">
        <w:rPr>
          <w:color w:val="002060"/>
        </w:rPr>
        <w:t xml:space="preserve"> https://outdoorindustry.org/wp-content/uploads/2017/04/OIA_RecEconomy_FINAL_Single.pdf</w:t>
      </w:r>
    </w:p>
  </w:footnote>
  <w:footnote w:id="2">
    <w:p w:rsidR="00E26F9D" w:rsidRPr="00353EDF" w:rsidRDefault="00E26F9D">
      <w:pPr>
        <w:pStyle w:val="FootnoteText"/>
        <w:rPr>
          <w:color w:val="002060"/>
        </w:rPr>
      </w:pPr>
      <w:r w:rsidRPr="00353EDF">
        <w:rPr>
          <w:rStyle w:val="FootnoteReference"/>
          <w:color w:val="002060"/>
        </w:rPr>
        <w:footnoteRef/>
      </w:r>
      <w:r w:rsidRPr="00353EDF">
        <w:rPr>
          <w:color w:val="002060"/>
        </w:rPr>
        <w:t xml:space="preserve"> https://www.nrpa.org/contentassets/f568e0ca499743a08148e3593c860fc5/economic-impact-study-summary.pdf</w:t>
      </w:r>
    </w:p>
  </w:footnote>
  <w:footnote w:id="3">
    <w:p w:rsidR="00E26F9D" w:rsidRDefault="00E26F9D">
      <w:pPr>
        <w:pStyle w:val="FootnoteText"/>
      </w:pPr>
      <w:r w:rsidRPr="00353EDF">
        <w:rPr>
          <w:rStyle w:val="FootnoteReference"/>
          <w:color w:val="002060"/>
        </w:rPr>
        <w:footnoteRef/>
      </w:r>
      <w:r w:rsidRPr="00353EDF">
        <w:rPr>
          <w:color w:val="002060"/>
        </w:rPr>
        <w:t xml:space="preserve"> http://www.nrpa.org/uploadedFiles/nrpa.org/Publications_and_Research/Research/Park-Perception-Study-NRPA-summary.pdf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2B25"/>
    <w:multiLevelType w:val="hybridMultilevel"/>
    <w:tmpl w:val="EE00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C1"/>
    <w:rsid w:val="001726F1"/>
    <w:rsid w:val="00217558"/>
    <w:rsid w:val="002B3CEE"/>
    <w:rsid w:val="00307A6A"/>
    <w:rsid w:val="00353EDF"/>
    <w:rsid w:val="003C25EF"/>
    <w:rsid w:val="003C5FC8"/>
    <w:rsid w:val="004B07D8"/>
    <w:rsid w:val="00665DCC"/>
    <w:rsid w:val="00672764"/>
    <w:rsid w:val="006F072A"/>
    <w:rsid w:val="006F3D34"/>
    <w:rsid w:val="007415C1"/>
    <w:rsid w:val="00870F3C"/>
    <w:rsid w:val="0098723C"/>
    <w:rsid w:val="00B33854"/>
    <w:rsid w:val="00BA28D4"/>
    <w:rsid w:val="00BF47DB"/>
    <w:rsid w:val="00DE6426"/>
    <w:rsid w:val="00E26F9D"/>
    <w:rsid w:val="00EB4441"/>
    <w:rsid w:val="00EC74DD"/>
    <w:rsid w:val="00F46640"/>
    <w:rsid w:val="00F502D9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0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F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6F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F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F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4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4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F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6F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F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6F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4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F7D9-D585-4073-A192-384A334D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Jayni Rasmussen</dc:creator>
  <cp:lastModifiedBy>Jayni Rasmussen</cp:lastModifiedBy>
  <cp:revision>2</cp:revision>
  <dcterms:created xsi:type="dcterms:W3CDTF">2017-05-16T15:55:00Z</dcterms:created>
  <dcterms:modified xsi:type="dcterms:W3CDTF">2017-05-16T15:55:00Z</dcterms:modified>
</cp:coreProperties>
</file>